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Вторник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«Сочинение-разм» </w:t>
            </w:r>
            <w:r w:rsidDel="00000000" w:rsidR="00000000" w:rsidRPr="00000000">
              <w:rPr>
                <w:rtl w:val="0"/>
              </w:rPr>
              <w:t xml:space="preserve">Практическая работа над текстами. Банк аргументов .  Написать сочинение. Вариант 17 (КИМ).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Отправить учителю по личному ватсапу.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Физкультура. Онлайн урок. Время 9.00-9.30 Учитель Хайрутдинов И.М.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Знания о физической культуре.Баскетбол.Дист.платформаРЭШ.урок 25.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http://resh.edu.ru/office/user/lihk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teacher/?code=2467a5e43236fe571d8f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Физика. Учитель Рахматуллин Ш.Т. 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Онлайн урок. Время 10.00-10.20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Радиоактивность. Изотопы.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смотреть видео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Урок 26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https://resh.edu.ru/subject/lesson/3889/main/151610/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дом. задания - нет. 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 литература .Лирика Г.Афзала, Н.Арсланова, Ш.Галиева</w:t>
            </w:r>
          </w:p>
          <w:p w:rsidR="00000000" w:rsidDel="00000000" w:rsidP="00000000" w:rsidRDefault="00000000" w:rsidRPr="00000000" w14:paraId="0000000F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1.Составить  краткий биографический справочник по жизни и творчеству поэтов.</w:t>
            </w:r>
          </w:p>
          <w:p w:rsidR="00000000" w:rsidDel="00000000" w:rsidP="00000000" w:rsidRDefault="00000000" w:rsidRPr="00000000" w14:paraId="00000010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На выразительное чтение стихотворение по выбору  Н.Арсланова, Г.Афзала, Ш.Галиева.</w:t>
            </w:r>
          </w:p>
          <w:p w:rsidR="00000000" w:rsidDel="00000000" w:rsidP="00000000" w:rsidRDefault="00000000" w:rsidRPr="00000000" w14:paraId="00000011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Краткий анализ стихотворения по данному образцу.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Математика. Онлайн урок. Время 11.00-11.20 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xcw6qi7rscie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 “ Объем прямоугольного параллелепипеда” . Видеоурок №11 “Понятие объема” на платформе РЭШ. Пройти  по ссылке  и изучить материал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https://resh.edu.ru/subject/lesson/4904/main/23034/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ye8ibn0xxas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Д/З: учебник п.63-64,теорема и следствия из теоремы,  решить задачи № 650,653 и отправить по ватсапу  учителю (89172244503) до 8.04.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Фразовый глагол to carry, предлоги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Дом.задание: упр. 7,8, стр.125 ответы отправить учителю по ватсапу 89872345021</w:t>
            </w:r>
          </w:p>
        </w:tc>
      </w:tr>
    </w:tbl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resh.edu.ru/office/user/lihk" TargetMode="External"/><Relationship Id="rId7" Type="http://schemas.openxmlformats.org/officeDocument/2006/relationships/hyperlink" Target="https://resh.edu.ru/subject/lesson/3889/main/151610/" TargetMode="External"/><Relationship Id="rId8" Type="http://schemas.openxmlformats.org/officeDocument/2006/relationships/hyperlink" Target="https://resh.edu.ru/subject/lesson/4904/main/230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